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63B3A" w14:textId="77777777" w:rsidR="009032CA" w:rsidRDefault="009032CA" w:rsidP="009032CA">
      <w:r w:rsidRPr="009032CA">
        <w:t xml:space="preserve">The map covers the full span of the Roman-Dacian conflict from the first Dacian incursions under Domitian to Trajan's final annexation. </w:t>
      </w:r>
    </w:p>
    <w:p w14:paraId="001EA990" w14:textId="69168B46" w:rsidR="009032CA" w:rsidRDefault="009032CA" w:rsidP="009032CA">
      <w:r w:rsidRPr="009032CA">
        <w:drawing>
          <wp:inline distT="0" distB="0" distL="0" distR="0" wp14:anchorId="20E9E050" wp14:editId="1C9F0459">
            <wp:extent cx="5943600" cy="7122160"/>
            <wp:effectExtent l="0" t="0" r="0" b="2540"/>
            <wp:docPr id="2128416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416349" name=""/>
                    <pic:cNvPicPr/>
                  </pic:nvPicPr>
                  <pic:blipFill>
                    <a:blip r:embed="rId4"/>
                    <a:stretch>
                      <a:fillRect/>
                    </a:stretch>
                  </pic:blipFill>
                  <pic:spPr>
                    <a:xfrm>
                      <a:off x="0" y="0"/>
                      <a:ext cx="5943600" cy="7122160"/>
                    </a:xfrm>
                    <a:prstGeom prst="rect">
                      <a:avLst/>
                    </a:prstGeom>
                  </pic:spPr>
                </pic:pic>
              </a:graphicData>
            </a:graphic>
          </wp:inline>
        </w:drawing>
      </w:r>
    </w:p>
    <w:p w14:paraId="76C54E2D" w14:textId="279AFE68" w:rsidR="009032CA" w:rsidRPr="009032CA" w:rsidRDefault="009032CA" w:rsidP="009032CA">
      <w:r w:rsidRPr="009032CA">
        <w:t>A few points to orient you to the geography and movements shown:</w:t>
      </w:r>
    </w:p>
    <w:p w14:paraId="0A54FF59" w14:textId="77777777" w:rsidR="009032CA" w:rsidRPr="009032CA" w:rsidRDefault="009032CA" w:rsidP="009032CA">
      <w:r w:rsidRPr="009032CA">
        <w:lastRenderedPageBreak/>
        <w:t xml:space="preserve">The Danube (the thick blue line sweeping across the </w:t>
      </w:r>
      <w:proofErr w:type="spellStart"/>
      <w:r w:rsidRPr="009032CA">
        <w:t>centre</w:t>
      </w:r>
      <w:proofErr w:type="spellEnd"/>
      <w:r w:rsidRPr="009032CA">
        <w:t>) was the Roman frontier throughout — Moesia Superior and Inferior lay to its south, while Dacia occupied the highland zone enclosed by the Carpathians to the north and the Transylvanian Alps to the south. The Iron Gates gorge on the western Danube was the natural gateway into the interior.</w:t>
      </w:r>
    </w:p>
    <w:p w14:paraId="79D4BB7E" w14:textId="77777777" w:rsidR="009032CA" w:rsidRPr="009032CA" w:rsidRDefault="009032CA" w:rsidP="009032CA">
      <w:r w:rsidRPr="009032CA">
        <w:t xml:space="preserve">The amber arrows show the Dacian strategic offensives. The first and most dangerous was the great raid of AD 85–86 deep into Moesia that prompted the whole crisis. The dashed amber line tracks a subsequent Dacian </w:t>
      </w:r>
      <w:proofErr w:type="gramStart"/>
      <w:r w:rsidRPr="009032CA">
        <w:t>counter-raid</w:t>
      </w:r>
      <w:proofErr w:type="gramEnd"/>
      <w:r w:rsidRPr="009032CA">
        <w:t xml:space="preserve"> toward </w:t>
      </w:r>
      <w:proofErr w:type="spellStart"/>
      <w:r w:rsidRPr="009032CA">
        <w:t>Adamclisi</w:t>
      </w:r>
      <w:proofErr w:type="spellEnd"/>
      <w:r w:rsidRPr="009032CA">
        <w:t xml:space="preserve"> in Moesia Inferior, the site of a serious Roman defeat and later the location of Trajan's great </w:t>
      </w:r>
      <w:proofErr w:type="spellStart"/>
      <w:r w:rsidRPr="009032CA">
        <w:t>Tropaeum</w:t>
      </w:r>
      <w:proofErr w:type="spellEnd"/>
      <w:r w:rsidRPr="009032CA">
        <w:t xml:space="preserve"> Traiani monument commemorating his victory there.</w:t>
      </w:r>
    </w:p>
    <w:p w14:paraId="7129B985" w14:textId="77777777" w:rsidR="009032CA" w:rsidRPr="009032CA" w:rsidRDefault="009032CA" w:rsidP="009032CA">
      <w:r w:rsidRPr="009032CA">
        <w:t xml:space="preserve">The dashed red arrow marks the catastrophic advance of the Praetorian Prefect Cornelius Fuscus in AD 86, who drove north across the Danube and was ambushed and killed by </w:t>
      </w:r>
      <w:proofErr w:type="spellStart"/>
      <w:r w:rsidRPr="009032CA">
        <w:t>Decebalus</w:t>
      </w:r>
      <w:proofErr w:type="spellEnd"/>
      <w:r w:rsidRPr="009032CA">
        <w:t xml:space="preserve"> — one of the worst Roman defeats of the Flavian era. The solid red arrow shows the more successful but ultimately inconclusive advance of </w:t>
      </w:r>
      <w:proofErr w:type="spellStart"/>
      <w:r w:rsidRPr="009032CA">
        <w:t>Tettius</w:t>
      </w:r>
      <w:proofErr w:type="spellEnd"/>
      <w:r w:rsidRPr="009032CA">
        <w:t xml:space="preserve"> Julianus to </w:t>
      </w:r>
      <w:proofErr w:type="spellStart"/>
      <w:r w:rsidRPr="009032CA">
        <w:t>Tapae</w:t>
      </w:r>
      <w:proofErr w:type="spellEnd"/>
      <w:r w:rsidRPr="009032CA">
        <w:t xml:space="preserve"> in AD 88, where Rome won a battle but Domitian's wars on the Rhine forced an unsatisfactory peace.</w:t>
      </w:r>
    </w:p>
    <w:p w14:paraId="68BF211E" w14:textId="77777777" w:rsidR="009032CA" w:rsidRPr="009032CA" w:rsidRDefault="009032CA" w:rsidP="009032CA">
      <w:r w:rsidRPr="009032CA">
        <w:t xml:space="preserve">The green arrows show Trajan's First Dacian War (AD 101–102): a two-column advance, the main force crossing near </w:t>
      </w:r>
      <w:proofErr w:type="spellStart"/>
      <w:r w:rsidRPr="009032CA">
        <w:t>Drobeta</w:t>
      </w:r>
      <w:proofErr w:type="spellEnd"/>
      <w:r w:rsidRPr="009032CA">
        <w:t xml:space="preserve"> and fighting through </w:t>
      </w:r>
      <w:proofErr w:type="spellStart"/>
      <w:r w:rsidRPr="009032CA">
        <w:t>Tapae</w:t>
      </w:r>
      <w:proofErr w:type="spellEnd"/>
      <w:r w:rsidRPr="009032CA">
        <w:t xml:space="preserve"> into the Transylvanian plateau, with an eastern column advancing from Novae through Moesia. Trajan reached the approaches to </w:t>
      </w:r>
      <w:proofErr w:type="spellStart"/>
      <w:r w:rsidRPr="009032CA">
        <w:t>Sarmizegetusa</w:t>
      </w:r>
      <w:proofErr w:type="spellEnd"/>
      <w:r w:rsidRPr="009032CA">
        <w:t xml:space="preserve"> and forced </w:t>
      </w:r>
      <w:proofErr w:type="spellStart"/>
      <w:r w:rsidRPr="009032CA">
        <w:t>Decebalus</w:t>
      </w:r>
      <w:proofErr w:type="spellEnd"/>
      <w:r w:rsidRPr="009032CA">
        <w:t xml:space="preserve"> to terms, though not unconditional surrender.</w:t>
      </w:r>
    </w:p>
    <w:p w14:paraId="07667B35" w14:textId="77777777" w:rsidR="009032CA" w:rsidRPr="009032CA" w:rsidRDefault="009032CA" w:rsidP="009032CA">
      <w:r w:rsidRPr="009032CA">
        <w:t xml:space="preserve">The purple dashed arrows mark Trajan's Second War (AD 105–106), crossing via the newly built stone bridge at </w:t>
      </w:r>
      <w:proofErr w:type="spellStart"/>
      <w:r w:rsidRPr="009032CA">
        <w:t>Drobeta</w:t>
      </w:r>
      <w:proofErr w:type="spellEnd"/>
      <w:r w:rsidRPr="009032CA">
        <w:t xml:space="preserve"> — an engineering marvel — pushing straight to </w:t>
      </w:r>
      <w:proofErr w:type="spellStart"/>
      <w:r w:rsidRPr="009032CA">
        <w:t>Sarmizegetusa</w:t>
      </w:r>
      <w:proofErr w:type="spellEnd"/>
      <w:r w:rsidRPr="009032CA">
        <w:t xml:space="preserve">, storming it, and converting Dacia into a Roman province. The dashed grey ellipse shows the approximate boundary of the new province of Dacia as </w:t>
      </w:r>
      <w:proofErr w:type="spellStart"/>
      <w:r w:rsidRPr="009032CA">
        <w:t>organised</w:t>
      </w:r>
      <w:proofErr w:type="spellEnd"/>
      <w:r w:rsidRPr="009032CA">
        <w:t xml:space="preserve"> in AD 106.</w:t>
      </w:r>
    </w:p>
    <w:p w14:paraId="7E8EF153" w14:textId="77777777" w:rsidR="00A242BC" w:rsidRDefault="00A242BC"/>
    <w:sectPr w:rsidR="00A242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32CA"/>
    <w:rsid w:val="001A1C07"/>
    <w:rsid w:val="001D024E"/>
    <w:rsid w:val="003819C9"/>
    <w:rsid w:val="003F3CCC"/>
    <w:rsid w:val="005F098B"/>
    <w:rsid w:val="00850A44"/>
    <w:rsid w:val="009032CA"/>
    <w:rsid w:val="0093704E"/>
    <w:rsid w:val="00A242BC"/>
    <w:rsid w:val="00EA12D3"/>
    <w:rsid w:val="00FA5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8764B"/>
  <w15:chartTrackingRefBased/>
  <w15:docId w15:val="{156D38FC-EB8F-48AE-ACB9-8B1F0F62E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03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3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3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3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3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3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3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3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3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3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3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3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3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3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3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3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3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32CA"/>
    <w:rPr>
      <w:rFonts w:eastAsiaTheme="majorEastAsia" w:cstheme="majorBidi"/>
      <w:color w:val="272727" w:themeColor="text1" w:themeTint="D8"/>
    </w:rPr>
  </w:style>
  <w:style w:type="paragraph" w:styleId="Title">
    <w:name w:val="Title"/>
    <w:basedOn w:val="Normal"/>
    <w:next w:val="Normal"/>
    <w:link w:val="TitleChar"/>
    <w:uiPriority w:val="10"/>
    <w:qFormat/>
    <w:rsid w:val="00903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3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3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03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32CA"/>
    <w:pPr>
      <w:spacing w:before="160"/>
      <w:jc w:val="center"/>
    </w:pPr>
    <w:rPr>
      <w:i/>
      <w:iCs/>
      <w:color w:val="404040" w:themeColor="text1" w:themeTint="BF"/>
    </w:rPr>
  </w:style>
  <w:style w:type="character" w:customStyle="1" w:styleId="QuoteChar">
    <w:name w:val="Quote Char"/>
    <w:basedOn w:val="DefaultParagraphFont"/>
    <w:link w:val="Quote"/>
    <w:uiPriority w:val="29"/>
    <w:rsid w:val="009032CA"/>
    <w:rPr>
      <w:i/>
      <w:iCs/>
      <w:color w:val="404040" w:themeColor="text1" w:themeTint="BF"/>
    </w:rPr>
  </w:style>
  <w:style w:type="paragraph" w:styleId="ListParagraph">
    <w:name w:val="List Paragraph"/>
    <w:basedOn w:val="Normal"/>
    <w:uiPriority w:val="34"/>
    <w:qFormat/>
    <w:rsid w:val="009032CA"/>
    <w:pPr>
      <w:ind w:left="720"/>
      <w:contextualSpacing/>
    </w:pPr>
  </w:style>
  <w:style w:type="character" w:styleId="IntenseEmphasis">
    <w:name w:val="Intense Emphasis"/>
    <w:basedOn w:val="DefaultParagraphFont"/>
    <w:uiPriority w:val="21"/>
    <w:qFormat/>
    <w:rsid w:val="009032CA"/>
    <w:rPr>
      <w:i/>
      <w:iCs/>
      <w:color w:val="0F4761" w:themeColor="accent1" w:themeShade="BF"/>
    </w:rPr>
  </w:style>
  <w:style w:type="paragraph" w:styleId="IntenseQuote">
    <w:name w:val="Intense Quote"/>
    <w:basedOn w:val="Normal"/>
    <w:next w:val="Normal"/>
    <w:link w:val="IntenseQuoteChar"/>
    <w:uiPriority w:val="30"/>
    <w:qFormat/>
    <w:rsid w:val="00903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32CA"/>
    <w:rPr>
      <w:i/>
      <w:iCs/>
      <w:color w:val="0F4761" w:themeColor="accent1" w:themeShade="BF"/>
    </w:rPr>
  </w:style>
  <w:style w:type="character" w:styleId="IntenseReference">
    <w:name w:val="Intense Reference"/>
    <w:basedOn w:val="DefaultParagraphFont"/>
    <w:uiPriority w:val="32"/>
    <w:qFormat/>
    <w:rsid w:val="009032C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338</Words>
  <Characters>1755</Characters>
  <Application>Microsoft Office Word</Application>
  <DocSecurity>0</DocSecurity>
  <Lines>29</Lines>
  <Paragraphs>7</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Herve Tardy</dc:creator>
  <cp:keywords/>
  <dc:description/>
  <cp:lastModifiedBy>Herve Tardy</cp:lastModifiedBy>
  <cp:revision>1</cp:revision>
  <dcterms:created xsi:type="dcterms:W3CDTF">2026-05-03T04:13:00Z</dcterms:created>
  <dcterms:modified xsi:type="dcterms:W3CDTF">2026-05-03T04:16:00Z</dcterms:modified>
</cp:coreProperties>
</file>